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CB21E2" w:rsidP="00D748C0">
            <w:r>
              <w:t>Протокол №56</w:t>
            </w:r>
            <w:r w:rsidR="00D748C0">
              <w:t>______________</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B21E2" w:rsidP="00CB21E2">
            <w:r>
              <w:t>«04</w:t>
            </w:r>
            <w:r w:rsidR="00C63311" w:rsidRPr="00E41367">
              <w:t xml:space="preserve">» </w:t>
            </w:r>
            <w:r>
              <w:t xml:space="preserve">апреля </w:t>
            </w:r>
            <w:r w:rsidR="00C63311" w:rsidRPr="00E41367">
              <w:t>201</w:t>
            </w:r>
            <w:r w:rsidR="00A37041">
              <w:t>8</w:t>
            </w:r>
            <w:r w:rsidR="00C63311"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A37041">
        <w:t>13</w:t>
      </w:r>
      <w:r w:rsidR="0000170B">
        <w:t>3</w:t>
      </w:r>
      <w:r w:rsidRPr="004B37EE">
        <w:t>-К</w:t>
      </w:r>
      <w:r w:rsidR="001A3479">
        <w:t>Р</w:t>
      </w:r>
      <w:r w:rsidR="00D32451">
        <w:t>-</w:t>
      </w:r>
      <w:r w:rsidRPr="004B37EE">
        <w:t>201</w:t>
      </w:r>
      <w:r w:rsidR="00A37041">
        <w:t>8</w:t>
      </w:r>
    </w:p>
    <w:p w:rsidR="006E2F20" w:rsidRPr="003F09CB" w:rsidRDefault="006E2F20" w:rsidP="006E2F20">
      <w:r w:rsidRPr="003F09CB">
        <w:t>«</w:t>
      </w:r>
      <w:r w:rsidR="00CB21E2">
        <w:t>04</w:t>
      </w:r>
      <w:r w:rsidRPr="003F09CB">
        <w:t xml:space="preserve">» </w:t>
      </w:r>
      <w:r w:rsidR="00CB21E2">
        <w:t>апреля</w:t>
      </w:r>
      <w:r w:rsidRPr="003F09CB">
        <w:t xml:space="preserve"> 201</w:t>
      </w:r>
      <w:r w:rsidR="00A37041">
        <w:t>8</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7C1AD8" w:rsidRPr="00262758">
        <w:rPr>
          <w:b/>
        </w:rPr>
        <w:t xml:space="preserve">заключение договора на </w:t>
      </w:r>
      <w:r w:rsidR="008763DB" w:rsidRPr="008763DB">
        <w:rPr>
          <w:b/>
        </w:rPr>
        <w:t xml:space="preserve">оказание услуг по технической поддержке лицензионного программного обеспечения </w:t>
      </w:r>
      <w:r w:rsidR="008763DB" w:rsidRPr="008763DB">
        <w:rPr>
          <w:b/>
          <w:lang w:val="en-US"/>
        </w:rPr>
        <w:t>Oracle</w:t>
      </w:r>
      <w:r w:rsidR="008763DB">
        <w:rPr>
          <w:b/>
        </w:rPr>
        <w:t xml:space="preserve">, </w:t>
      </w:r>
      <w:r w:rsidR="008763DB" w:rsidRPr="008763DB">
        <w:rPr>
          <w:b/>
        </w:rPr>
        <w:t>установленного на оборудовании ЗАКАЗЧИКА в течение периода 01.05.2018 по 30.04.2019 г.г. в соответствии со спецификацией</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00170B">
        <w:t>оказание</w:t>
      </w:r>
      <w:r w:rsidR="006F0547">
        <w:t xml:space="preserve"> </w:t>
      </w:r>
      <w:r w:rsidRPr="00407AC6">
        <w:t>вышеуказанны</w:t>
      </w:r>
      <w:r>
        <w:t>х</w:t>
      </w:r>
      <w:r w:rsidRPr="00407AC6">
        <w:t xml:space="preserve"> </w:t>
      </w:r>
      <w:r w:rsidR="0000170B">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F61A9F">
      <w:pPr>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AE4C90">
        <w:t>а</w:t>
      </w:r>
      <w:r>
        <w:t>.</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00170B" w:rsidRDefault="0000170B" w:rsidP="00F61A9F">
      <w:pPr>
        <w:ind w:firstLine="720"/>
        <w:jc w:val="both"/>
        <w:rPr>
          <w:rFonts w:cs="Arial"/>
          <w:szCs w:val="22"/>
        </w:rPr>
      </w:pPr>
    </w:p>
    <w:p w:rsidR="0000170B" w:rsidRPr="00A37041" w:rsidRDefault="00A37041" w:rsidP="00F61A9F">
      <w:pPr>
        <w:ind w:firstLine="720"/>
        <w:jc w:val="both"/>
        <w:rPr>
          <w:b/>
        </w:rPr>
      </w:pPr>
      <w:r w:rsidRPr="00A37041">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00170B" w:rsidRDefault="0000170B" w:rsidP="00F61A9F">
      <w:pPr>
        <w:ind w:firstLine="720"/>
        <w:jc w:val="both"/>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7C1AD8">
        <w:rPr>
          <w:b/>
        </w:rPr>
        <w:t>3</w:t>
      </w:r>
      <w:r w:rsidR="00A37041">
        <w:rPr>
          <w:b/>
        </w:rPr>
        <w:t>1</w:t>
      </w:r>
      <w:r>
        <w:rPr>
          <w:b/>
        </w:rPr>
        <w:t xml:space="preserve"> </w:t>
      </w:r>
      <w:r w:rsidR="007C1AD8">
        <w:rPr>
          <w:b/>
        </w:rPr>
        <w:t>ма</w:t>
      </w:r>
      <w:r w:rsidR="00E82055">
        <w:rPr>
          <w:b/>
        </w:rPr>
        <w:t>я</w:t>
      </w:r>
      <w:r w:rsidRPr="008234DD">
        <w:rPr>
          <w:b/>
        </w:rPr>
        <w:t xml:space="preserve"> 201</w:t>
      </w:r>
      <w:r w:rsidR="00A37041">
        <w:rPr>
          <w:b/>
        </w:rPr>
        <w:t>8</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236DB0">
      <w:pPr>
        <w:numPr>
          <w:ilvl w:val="0"/>
          <w:numId w:val="8"/>
        </w:numPr>
        <w:tabs>
          <w:tab w:val="clear" w:pos="720"/>
          <w:tab w:val="num" w:pos="644"/>
          <w:tab w:val="num" w:pos="993"/>
        </w:tabs>
        <w:autoSpaceDE w:val="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7C1AD8" w:rsidRDefault="007C1AD8" w:rsidP="00236DB0">
      <w:pPr>
        <w:numPr>
          <w:ilvl w:val="0"/>
          <w:numId w:val="8"/>
        </w:numPr>
        <w:tabs>
          <w:tab w:val="clear" w:pos="720"/>
          <w:tab w:val="num" w:pos="644"/>
          <w:tab w:val="num" w:pos="993"/>
        </w:tabs>
        <w:autoSpaceDE w:val="0"/>
        <w:ind w:left="993" w:hanging="426"/>
        <w:jc w:val="both"/>
      </w:pPr>
      <w:r w:rsidRPr="00430192">
        <w:t>Документы, подтверждающие статус партнёра Oracle</w:t>
      </w:r>
      <w:r w:rsidR="00952120">
        <w:t>;</w:t>
      </w:r>
    </w:p>
    <w:p w:rsidR="00952120" w:rsidRPr="004A7F70" w:rsidRDefault="00952120" w:rsidP="00952120">
      <w:pPr>
        <w:pStyle w:val="aff9"/>
        <w:numPr>
          <w:ilvl w:val="0"/>
          <w:numId w:val="8"/>
        </w:numPr>
        <w:tabs>
          <w:tab w:val="clear" w:pos="720"/>
          <w:tab w:val="num" w:pos="993"/>
        </w:tabs>
        <w:spacing w:before="120"/>
        <w:ind w:left="993" w:hanging="426"/>
        <w:jc w:val="both"/>
      </w:pPr>
      <w:r w:rsidRPr="004A7F70">
        <w:lastRenderedPageBreak/>
        <w:t>Письмо (Форма №</w:t>
      </w:r>
      <w:r>
        <w:t>6</w:t>
      </w:r>
      <w:r w:rsidRPr="004A7F70">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52120" w:rsidRDefault="00952120" w:rsidP="00952120">
      <w:pPr>
        <w:numPr>
          <w:ilvl w:val="0"/>
          <w:numId w:val="8"/>
        </w:numPr>
        <w:tabs>
          <w:tab w:val="clear" w:pos="720"/>
          <w:tab w:val="num" w:pos="644"/>
          <w:tab w:val="num" w:pos="993"/>
        </w:tabs>
        <w:autoSpaceDE w:val="0"/>
        <w:ind w:left="993" w:hanging="426"/>
        <w:jc w:val="both"/>
      </w:pPr>
      <w:r w:rsidRPr="004A7F70">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t>7</w:t>
      </w:r>
      <w:r w:rsidRPr="004A7F70">
        <w:t>), подписанное уполномоченным лицом и заверенная печатью участника закупки).</w:t>
      </w:r>
    </w:p>
    <w:p w:rsidR="007C72D8" w:rsidRDefault="007C72D8" w:rsidP="00A85036">
      <w:pPr>
        <w:autoSpaceDE w:val="0"/>
        <w:ind w:left="993"/>
        <w:jc w:val="both"/>
      </w:pPr>
    </w:p>
    <w:p w:rsidR="007C72D8" w:rsidRPr="007C72D8" w:rsidRDefault="007C72D8" w:rsidP="007C1AD8">
      <w:pPr>
        <w:autoSpaceDE w:val="0"/>
        <w:ind w:left="993"/>
        <w:jc w:val="both"/>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CB21E2">
        <w:rPr>
          <w:b/>
          <w:bCs/>
        </w:rPr>
        <w:t>04</w:t>
      </w:r>
      <w:r w:rsidRPr="000156BF">
        <w:rPr>
          <w:b/>
          <w:bCs/>
        </w:rPr>
        <w:t xml:space="preserve">» </w:t>
      </w:r>
      <w:r w:rsidR="00CB21E2">
        <w:rPr>
          <w:b/>
          <w:bCs/>
        </w:rPr>
        <w:t>апреля</w:t>
      </w:r>
      <w:r w:rsidRPr="000156BF">
        <w:rPr>
          <w:b/>
          <w:bCs/>
        </w:rPr>
        <w:t xml:space="preserve"> 201</w:t>
      </w:r>
      <w:r w:rsidR="00A37041">
        <w:rPr>
          <w:b/>
          <w:bCs/>
        </w:rPr>
        <w:t>8</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CB21E2">
        <w:rPr>
          <w:b/>
          <w:bCs/>
        </w:rPr>
        <w:t>16</w:t>
      </w:r>
      <w:r w:rsidR="00DE5CC2">
        <w:rPr>
          <w:b/>
        </w:rPr>
        <w:t>:</w:t>
      </w:r>
      <w:r w:rsidR="00CB21E2">
        <w:rPr>
          <w:b/>
        </w:rPr>
        <w:t>00</w:t>
      </w:r>
      <w:r w:rsidRPr="000156BF">
        <w:rPr>
          <w:b/>
        </w:rPr>
        <w:t xml:space="preserve"> (время </w:t>
      </w:r>
      <w:r w:rsidRPr="00330AE7">
        <w:rPr>
          <w:b/>
        </w:rPr>
        <w:t>московское)</w:t>
      </w:r>
      <w:r w:rsidR="004C0570">
        <w:rPr>
          <w:b/>
        </w:rPr>
        <w:t xml:space="preserve"> </w:t>
      </w:r>
      <w:r w:rsidRPr="00330AE7">
        <w:rPr>
          <w:b/>
          <w:bCs/>
        </w:rPr>
        <w:t>«</w:t>
      </w:r>
      <w:r w:rsidR="00CB21E2">
        <w:rPr>
          <w:b/>
          <w:bCs/>
        </w:rPr>
        <w:t>18</w:t>
      </w:r>
      <w:r w:rsidR="00DE5CC2" w:rsidRPr="00330AE7">
        <w:rPr>
          <w:b/>
          <w:bCs/>
        </w:rPr>
        <w:t>»</w:t>
      </w:r>
      <w:r w:rsidR="00CB21E2">
        <w:rPr>
          <w:b/>
          <w:bCs/>
        </w:rPr>
        <w:t xml:space="preserve"> апреля </w:t>
      </w:r>
      <w:r w:rsidRPr="00330AE7">
        <w:rPr>
          <w:b/>
          <w:bCs/>
        </w:rPr>
        <w:t>201</w:t>
      </w:r>
      <w:r w:rsidR="00A37041">
        <w:rPr>
          <w:b/>
          <w:bCs/>
        </w:rPr>
        <w:t>8</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6B29C2">
        <w:rPr>
          <w:b/>
          <w:bCs/>
        </w:rPr>
        <w:t>31</w:t>
      </w:r>
      <w:r w:rsidRPr="00330AE7">
        <w:rPr>
          <w:b/>
          <w:bCs/>
        </w:rPr>
        <w:t xml:space="preserve">» </w:t>
      </w:r>
      <w:r w:rsidR="006B29C2">
        <w:rPr>
          <w:b/>
          <w:bCs/>
        </w:rPr>
        <w:t>ма</w:t>
      </w:r>
      <w:r w:rsidR="00E82055">
        <w:rPr>
          <w:b/>
          <w:bCs/>
        </w:rPr>
        <w:t>я</w:t>
      </w:r>
      <w:r w:rsidRPr="00330AE7">
        <w:rPr>
          <w:b/>
          <w:bCs/>
        </w:rPr>
        <w:t xml:space="preserve"> 201</w:t>
      </w:r>
      <w:r w:rsidR="00A37041">
        <w:rPr>
          <w:b/>
          <w:bCs/>
        </w:rPr>
        <w:t>8</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A37041">
        <w:rPr>
          <w:b/>
          <w:u w:val="single"/>
        </w:rPr>
        <w:t>13</w:t>
      </w:r>
      <w:r w:rsidR="0000170B">
        <w:rPr>
          <w:b/>
          <w:u w:val="single"/>
        </w:rPr>
        <w:t>3</w:t>
      </w:r>
      <w:r>
        <w:rPr>
          <w:b/>
          <w:u w:val="single"/>
        </w:rPr>
        <w:t>-К</w:t>
      </w:r>
      <w:r w:rsidR="006953C7">
        <w:rPr>
          <w:b/>
          <w:u w:val="single"/>
        </w:rPr>
        <w:t>Р</w:t>
      </w:r>
      <w:r>
        <w:rPr>
          <w:b/>
          <w:u w:val="single"/>
        </w:rPr>
        <w:t>-201</w:t>
      </w:r>
      <w:r w:rsidR="00A37041">
        <w:rPr>
          <w:b/>
          <w:u w:val="single"/>
        </w:rPr>
        <w:t>8</w:t>
      </w:r>
      <w:r>
        <w:rPr>
          <w:b/>
          <w:u w:val="single"/>
        </w:rPr>
        <w:t>».</w:t>
      </w:r>
    </w:p>
    <w:p w:rsidR="00C37311" w:rsidRDefault="00C37311" w:rsidP="000E3711">
      <w:pPr>
        <w:ind w:firstLine="681"/>
        <w:jc w:val="both"/>
      </w:pPr>
    </w:p>
    <w:p w:rsidR="004D53AA" w:rsidRDefault="004D53AA" w:rsidP="004D53AA">
      <w:pPr>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A91FFB" w:rsidRPr="007F27EE" w:rsidRDefault="00A91FFB" w:rsidP="00537FBF">
      <w:pPr>
        <w:ind w:left="851"/>
        <w:jc w:val="both"/>
        <w:rPr>
          <w:sz w:val="20"/>
          <w:szCs w:val="20"/>
        </w:rPr>
      </w:pPr>
    </w:p>
    <w:p w:rsidR="001838F2" w:rsidRDefault="00537FBF" w:rsidP="004D53AA">
      <w:pPr>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4D53AA" w:rsidRDefault="004D53AA" w:rsidP="004D53AA">
      <w:pPr>
        <w:ind w:left="709"/>
        <w:jc w:val="both"/>
      </w:pPr>
    </w:p>
    <w:p w:rsidR="00537FBF" w:rsidRDefault="004D53AA" w:rsidP="004D53AA">
      <w:pPr>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4D53AA" w:rsidRPr="00293FD1" w:rsidRDefault="004D53AA" w:rsidP="004D53AA">
      <w:pPr>
        <w:ind w:left="709"/>
        <w:jc w:val="both"/>
        <w:rPr>
          <w:color w:val="FF0000"/>
          <w:sz w:val="20"/>
          <w:szCs w:val="2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028C2" w:rsidRDefault="007028C2" w:rsidP="00F044F7">
      <w:pPr>
        <w:ind w:firstLine="708"/>
        <w:jc w:val="both"/>
        <w:rPr>
          <w:rFonts w:cs="Arial"/>
          <w:b/>
          <w:szCs w:val="22"/>
        </w:rPr>
      </w:pP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w:t>
      </w:r>
      <w:r w:rsidRPr="00F044F7">
        <w:rPr>
          <w:rFonts w:ascii="Times New Roman" w:hAnsi="Times New Roman"/>
          <w:szCs w:val="22"/>
        </w:rPr>
        <w:lastRenderedPageBreak/>
        <w:t xml:space="preserve">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w:t>
      </w:r>
      <w:r w:rsidR="00CB21E2">
        <w:rPr>
          <w:rStyle w:val="afd"/>
          <w:rFonts w:ascii="Times New Roman" w:hAnsi="Times New Roman"/>
          <w:color w:val="auto"/>
          <w:u w:val="none"/>
        </w:rPr>
        <w:t xml:space="preserve">й ПДО, полученные не позднее «13» апреля </w:t>
      </w:r>
      <w:r>
        <w:rPr>
          <w:rStyle w:val="afd"/>
          <w:rFonts w:ascii="Times New Roman" w:hAnsi="Times New Roman"/>
          <w:color w:val="auto"/>
          <w:u w:val="none"/>
        </w:rPr>
        <w:t>201</w:t>
      </w:r>
      <w:r w:rsidR="00A37041">
        <w:rPr>
          <w:rStyle w:val="afd"/>
          <w:rFonts w:ascii="Times New Roman" w:hAnsi="Times New Roman"/>
          <w:color w:val="auto"/>
          <w:u w:val="none"/>
        </w:rPr>
        <w:t>8</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 xml:space="preserve">По </w:t>
      </w:r>
      <w:r w:rsidR="00A37041">
        <w:rPr>
          <w:b/>
        </w:rPr>
        <w:t xml:space="preserve">всем </w:t>
      </w:r>
      <w:r w:rsidRPr="003C2050">
        <w:rPr>
          <w:b/>
        </w:rPr>
        <w:t>вопросам обращаться</w:t>
      </w:r>
      <w:r w:rsidR="00681044">
        <w:rPr>
          <w:b/>
        </w:rPr>
        <w:t xml:space="preserve"> </w:t>
      </w:r>
      <w:r>
        <w:rPr>
          <w:b/>
        </w:rPr>
        <w:t>к</w:t>
      </w:r>
    </w:p>
    <w:p w:rsidR="00CB21E2" w:rsidRDefault="00CB21E2" w:rsidP="00CB21E2">
      <w:pPr>
        <w:ind w:firstLine="709"/>
        <w:jc w:val="both"/>
      </w:pPr>
    </w:p>
    <w:p w:rsidR="00CB21E2" w:rsidRPr="00773B9A" w:rsidRDefault="00CB21E2" w:rsidP="00CB21E2">
      <w:pPr>
        <w:ind w:firstLine="709"/>
        <w:jc w:val="both"/>
      </w:pPr>
      <w:r w:rsidRPr="00773B9A">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773B9A">
          <w:t>GruzdevAA@yanos.slavneft.ru</w:t>
        </w:r>
      </w:hyperlink>
      <w:r w:rsidRPr="00773B9A">
        <w:t>.</w:t>
      </w:r>
    </w:p>
    <w:p w:rsidR="00D748C0" w:rsidRPr="00CB21E2" w:rsidRDefault="00D748C0" w:rsidP="00CB21E2">
      <w:pPr>
        <w:spacing w:before="120"/>
        <w:rPr>
          <w:bCs/>
          <w:szCs w:val="16"/>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Pr="00A37041" w:rsidRDefault="00A37041" w:rsidP="00A93D6C">
      <w:pPr>
        <w:spacing w:before="60" w:after="60"/>
        <w:ind w:firstLine="567"/>
        <w:jc w:val="both"/>
        <w:rPr>
          <w:rFonts w:cs="Arial"/>
          <w:szCs w:val="22"/>
        </w:rPr>
      </w:pPr>
      <w:r w:rsidRPr="00A37041">
        <w:t>Условия проекта договора (Приложение №4 к ПДО)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A93D6C" w:rsidRPr="00A37041">
        <w:rPr>
          <w:rFonts w:cs="Arial"/>
          <w:szCs w:val="22"/>
        </w:rPr>
        <w:t xml:space="preserve"> </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AF3240" w:rsidRDefault="00F044F7" w:rsidP="00F044F7">
      <w:pPr>
        <w:pStyle w:val="aff9"/>
        <w:spacing w:before="120"/>
        <w:ind w:left="1134"/>
        <w:jc w:val="both"/>
        <w:rPr>
          <w:rFonts w:cs="Arial"/>
          <w:szCs w:val="22"/>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B21E2" w:rsidRDefault="00CB21E2" w:rsidP="00F044F7">
      <w:pPr>
        <w:ind w:firstLine="708"/>
        <w:jc w:val="both"/>
        <w:rPr>
          <w:rFonts w:cs="Arial"/>
          <w:b/>
          <w:szCs w:val="22"/>
        </w:rPr>
      </w:pPr>
    </w:p>
    <w:p w:rsidR="00CB21E2" w:rsidRDefault="00CB21E2" w:rsidP="00F044F7">
      <w:pPr>
        <w:ind w:firstLine="708"/>
        <w:jc w:val="both"/>
        <w:rPr>
          <w:rFonts w:cs="Arial"/>
          <w:b/>
          <w:szCs w:val="22"/>
        </w:rPr>
      </w:pP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w:t>
      </w:r>
      <w:r w:rsidR="004877D3">
        <w:rPr>
          <w:color w:val="000000"/>
        </w:rPr>
        <w:t>50023, г.</w:t>
      </w:r>
      <w:r>
        <w:rPr>
          <w:color w:val="000000"/>
        </w:rPr>
        <w:t>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A93D6C" w:rsidRDefault="00A93D6C" w:rsidP="00A93D6C">
      <w:pPr>
        <w:jc w:val="right"/>
        <w:rPr>
          <w:b/>
          <w:bCs/>
        </w:rPr>
      </w:pPr>
    </w:p>
    <w:p w:rsidR="00520976" w:rsidRDefault="00520976" w:rsidP="00520976">
      <w:pPr>
        <w:ind w:left="284" w:hanging="284"/>
        <w:jc w:val="both"/>
        <w:rPr>
          <w:rFonts w:cs="Arial"/>
          <w:color w:val="000000"/>
          <w:szCs w:val="22"/>
        </w:rPr>
      </w:pPr>
      <w:r w:rsidRPr="006501BF">
        <w:t xml:space="preserve">Перечень документов в составе Предложения делать оферты № </w:t>
      </w:r>
      <w:r w:rsidR="00A37041">
        <w:t>133</w:t>
      </w:r>
      <w:r>
        <w:t>-КР-201</w:t>
      </w:r>
      <w:r w:rsidR="00A37041">
        <w:t>8</w:t>
      </w:r>
      <w:r w:rsidR="00602BB0">
        <w:t xml:space="preserve"> от «04</w:t>
      </w:r>
      <w:r w:rsidRPr="006501BF">
        <w:t>»</w:t>
      </w:r>
      <w:r w:rsidR="00602BB0">
        <w:t xml:space="preserve"> </w:t>
      </w:r>
      <w:bookmarkStart w:id="0" w:name="_GoBack"/>
      <w:bookmarkEnd w:id="0"/>
      <w:r w:rsidR="00602BB0">
        <w:t>апреля</w:t>
      </w:r>
      <w:r w:rsidRPr="006501BF">
        <w:t xml:space="preserve"> 201</w:t>
      </w:r>
      <w:r w:rsidR="00A37041">
        <w:t>8</w:t>
      </w:r>
      <w:r w:rsidRPr="006501BF">
        <w:t>г.</w:t>
      </w:r>
    </w:p>
    <w:p w:rsidR="00520976" w:rsidRDefault="00520976" w:rsidP="00520976">
      <w:pPr>
        <w:ind w:left="284" w:hanging="284"/>
        <w:jc w:val="both"/>
        <w:rPr>
          <w:rFonts w:cs="Arial"/>
          <w:color w:val="000000"/>
          <w:szCs w:val="22"/>
        </w:rPr>
      </w:pPr>
    </w:p>
    <w:p w:rsidR="00520976" w:rsidRPr="004B2987" w:rsidRDefault="00520976" w:rsidP="00520976">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w:t>
      </w:r>
    </w:p>
    <w:p w:rsidR="00520976" w:rsidRDefault="00520976" w:rsidP="00520976">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w:t>
      </w:r>
    </w:p>
    <w:p w:rsidR="00520976" w:rsidRPr="004B2987" w:rsidRDefault="00520976" w:rsidP="00520976">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Pr="004B2987">
        <w:rPr>
          <w:rFonts w:cs="Arial"/>
          <w:color w:val="000000"/>
          <w:szCs w:val="22"/>
        </w:rPr>
        <w:t>).</w:t>
      </w:r>
    </w:p>
    <w:p w:rsidR="00520976" w:rsidRPr="004B2987" w:rsidRDefault="00520976" w:rsidP="00520976">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Pr="004B2987">
        <w:rPr>
          <w:rFonts w:cs="Arial"/>
          <w:color w:val="000000"/>
          <w:szCs w:val="22"/>
        </w:rPr>
        <w:t>).</w:t>
      </w:r>
    </w:p>
    <w:p w:rsidR="00520976" w:rsidRPr="004B2987" w:rsidRDefault="00520976" w:rsidP="00520976">
      <w:pPr>
        <w:ind w:left="284" w:hanging="284"/>
        <w:jc w:val="both"/>
        <w:rPr>
          <w:rFonts w:cs="Arial"/>
          <w:color w:val="000000"/>
          <w:szCs w:val="22"/>
        </w:rPr>
      </w:pPr>
      <w:r w:rsidRPr="004B2987">
        <w:rPr>
          <w:rFonts w:cs="Arial"/>
          <w:color w:val="000000"/>
          <w:szCs w:val="22"/>
        </w:rPr>
        <w:t>5. Проект договора (</w:t>
      </w:r>
      <w:r>
        <w:rPr>
          <w:rFonts w:cs="Arial"/>
          <w:color w:val="000000"/>
          <w:szCs w:val="22"/>
        </w:rPr>
        <w:t>Приложение №4</w:t>
      </w:r>
      <w:r w:rsidRPr="004B2987">
        <w:rPr>
          <w:rFonts w:cs="Arial"/>
          <w:color w:val="000000"/>
          <w:szCs w:val="22"/>
        </w:rPr>
        <w:t>).</w:t>
      </w:r>
    </w:p>
    <w:p w:rsidR="00A93D6C" w:rsidRDefault="00520976" w:rsidP="00520976">
      <w:pPr>
        <w:ind w:left="284" w:hanging="284"/>
        <w:jc w:val="both"/>
        <w:rPr>
          <w:rFonts w:cs="Arial"/>
          <w:color w:val="000000"/>
          <w:szCs w:val="22"/>
        </w:rPr>
      </w:pPr>
      <w:r w:rsidRPr="004B2987">
        <w:rPr>
          <w:rFonts w:cs="Arial"/>
          <w:color w:val="000000"/>
          <w:szCs w:val="22"/>
        </w:rPr>
        <w:t>6. Пере</w:t>
      </w:r>
      <w:r>
        <w:rPr>
          <w:rFonts w:cs="Arial"/>
          <w:color w:val="000000"/>
          <w:szCs w:val="22"/>
        </w:rPr>
        <w:t>чень аффилированных организаций</w:t>
      </w:r>
      <w:r w:rsidRPr="004B2987">
        <w:rPr>
          <w:rFonts w:cs="Arial"/>
          <w:color w:val="000000"/>
          <w:szCs w:val="22"/>
        </w:rPr>
        <w:t xml:space="preserve"> (</w:t>
      </w:r>
      <w:r>
        <w:rPr>
          <w:rFonts w:cs="Arial"/>
          <w:color w:val="000000"/>
          <w:szCs w:val="22"/>
        </w:rPr>
        <w:t>Приложение</w:t>
      </w:r>
      <w:r w:rsidRPr="004B2987">
        <w:rPr>
          <w:rFonts w:cs="Arial"/>
          <w:color w:val="000000"/>
          <w:szCs w:val="22"/>
        </w:rPr>
        <w:t xml:space="preserve"> </w:t>
      </w:r>
      <w:r>
        <w:rPr>
          <w:rFonts w:cs="Arial"/>
          <w:color w:val="000000"/>
          <w:szCs w:val="22"/>
        </w:rPr>
        <w:t>№5</w:t>
      </w:r>
      <w:r w:rsidRPr="004B2987">
        <w:rPr>
          <w:rFonts w:cs="Arial"/>
          <w:color w:val="000000"/>
          <w:szCs w:val="22"/>
        </w:rPr>
        <w:t>).</w:t>
      </w:r>
    </w:p>
    <w:p w:rsidR="00952120" w:rsidRDefault="00952120" w:rsidP="00952120">
      <w:pPr>
        <w:ind w:left="284" w:hanging="284"/>
        <w:jc w:val="both"/>
        <w:rPr>
          <w:rFonts w:cs="Arial"/>
          <w:color w:val="000000"/>
          <w:szCs w:val="22"/>
        </w:rPr>
      </w:pPr>
      <w:r>
        <w:rPr>
          <w:rFonts w:cs="Arial"/>
          <w:color w:val="000000"/>
          <w:szCs w:val="22"/>
        </w:rPr>
        <w:t xml:space="preserve">7. </w:t>
      </w:r>
      <w:r w:rsidRPr="004A7F70">
        <w:t>Письмо об отсутствии изменений в уставных и регистрационных документах (Форма №</w:t>
      </w:r>
      <w:r>
        <w:t>6</w:t>
      </w:r>
      <w:r w:rsidRPr="004A7F70">
        <w:t>).</w:t>
      </w:r>
    </w:p>
    <w:p w:rsidR="00952120" w:rsidRDefault="00952120" w:rsidP="00952120">
      <w:pPr>
        <w:ind w:left="284" w:hanging="284"/>
        <w:jc w:val="both"/>
        <w:rPr>
          <w:rFonts w:cs="Arial"/>
          <w:b/>
          <w:szCs w:val="22"/>
        </w:rPr>
      </w:pPr>
      <w:r>
        <w:rPr>
          <w:rFonts w:cs="Arial"/>
          <w:color w:val="000000"/>
          <w:szCs w:val="22"/>
        </w:rPr>
        <w:t>8</w:t>
      </w:r>
      <w:r w:rsidRPr="004B2987">
        <w:rPr>
          <w:rFonts w:cs="Arial"/>
          <w:color w:val="000000"/>
          <w:szCs w:val="22"/>
        </w:rPr>
        <w:t>.</w:t>
      </w:r>
      <w:r>
        <w:rPr>
          <w:rFonts w:cs="Arial"/>
          <w:color w:val="000000"/>
          <w:szCs w:val="22"/>
        </w:rPr>
        <w:t xml:space="preserve"> </w:t>
      </w:r>
      <w:r w:rsidRPr="004A7F70">
        <w:t>Письмо о</w:t>
      </w:r>
      <w:r>
        <w:t>б</w:t>
      </w:r>
      <w:r w:rsidRPr="004A7F70">
        <w:t xml:space="preserve"> отсутстви</w:t>
      </w:r>
      <w:r>
        <w:t>и</w:t>
      </w:r>
      <w:r w:rsidRPr="004A7F70">
        <w:t xml:space="preserve"> необходимости одобрения сделки как крупной органами управления контрагент</w:t>
      </w:r>
      <w:r>
        <w:t>а</w:t>
      </w:r>
      <w:r w:rsidRPr="004A7F70">
        <w:t xml:space="preserve">  (Форма №</w:t>
      </w:r>
      <w:r>
        <w:t>7</w:t>
      </w:r>
      <w:r w:rsidRPr="004A7F70">
        <w:t>).</w:t>
      </w:r>
    </w:p>
    <w:p w:rsidR="00520976" w:rsidRDefault="00520976" w:rsidP="00A93D6C">
      <w:pPr>
        <w:rPr>
          <w:rFonts w:cs="Arial"/>
          <w:b/>
          <w:szCs w:val="22"/>
        </w:rPr>
      </w:pPr>
    </w:p>
    <w:p w:rsidR="00520976" w:rsidRDefault="00520976" w:rsidP="00A93D6C">
      <w:pPr>
        <w:rPr>
          <w:rFonts w:cs="Arial"/>
          <w:b/>
          <w:szCs w:val="22"/>
        </w:rPr>
      </w:pPr>
    </w:p>
    <w:p w:rsidR="00520976" w:rsidRDefault="00520976" w:rsidP="00A93D6C">
      <w:pPr>
        <w:rPr>
          <w:rFonts w:cs="Arial"/>
          <w:b/>
          <w:szCs w:val="22"/>
        </w:rPr>
      </w:pPr>
    </w:p>
    <w:p w:rsidR="00520976" w:rsidRDefault="00520976"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w:t>
      </w:r>
      <w:r w:rsidR="00A85036">
        <w:rPr>
          <w:rFonts w:cs="Arial"/>
          <w:b/>
          <w:szCs w:val="22"/>
        </w:rPr>
        <w:t xml:space="preserve">                     </w:t>
      </w:r>
      <w:r>
        <w:rPr>
          <w:rFonts w:cs="Arial"/>
          <w:b/>
          <w:szCs w:val="22"/>
        </w:rPr>
        <w:t xml:space="preserve">____________________ </w:t>
      </w:r>
      <w:r w:rsidR="00A85036">
        <w:rPr>
          <w:rFonts w:cs="Arial"/>
          <w:b/>
          <w:szCs w:val="22"/>
        </w:rPr>
        <w:t>Д</w:t>
      </w:r>
      <w:r>
        <w:rPr>
          <w:rFonts w:cs="Arial"/>
          <w:b/>
          <w:szCs w:val="22"/>
        </w:rPr>
        <w:t>.</w:t>
      </w:r>
      <w:r w:rsidR="00A85036">
        <w:rPr>
          <w:rFonts w:cs="Arial"/>
          <w:b/>
          <w:szCs w:val="22"/>
        </w:rPr>
        <w:t>Ю</w:t>
      </w:r>
      <w:r>
        <w:rPr>
          <w:rFonts w:cs="Arial"/>
          <w:b/>
          <w:szCs w:val="22"/>
        </w:rPr>
        <w:t xml:space="preserve">. </w:t>
      </w:r>
      <w:r w:rsidR="00A85036">
        <w:rPr>
          <w:rFonts w:cs="Arial"/>
          <w:b/>
          <w:szCs w:val="22"/>
        </w:rPr>
        <w:t>Уржум</w:t>
      </w:r>
      <w:r>
        <w:rPr>
          <w:rFonts w:cs="Arial"/>
          <w:b/>
          <w:szCs w:val="22"/>
        </w:rPr>
        <w:t>ов</w:t>
      </w:r>
    </w:p>
    <w:p w:rsidR="00A93D6C" w:rsidRDefault="00A93D6C" w:rsidP="00A93D6C">
      <w:pPr>
        <w:ind w:left="4956" w:firstLine="708"/>
        <w:jc w:val="both"/>
        <w:rPr>
          <w:rFonts w:cs="Arial"/>
          <w:b/>
          <w:sz w:val="18"/>
          <w:szCs w:val="22"/>
        </w:rPr>
      </w:pPr>
    </w:p>
    <w:p w:rsidR="007E7FB8" w:rsidRDefault="00A93D6C" w:rsidP="00F73B74">
      <w:pPr>
        <w:ind w:left="4956" w:firstLine="708"/>
        <w:jc w:val="both"/>
        <w:rPr>
          <w:b/>
          <w:bCs/>
        </w:rPr>
      </w:pPr>
      <w:r>
        <w:rPr>
          <w:rFonts w:cs="Arial"/>
          <w:b/>
          <w:sz w:val="18"/>
          <w:szCs w:val="22"/>
        </w:rPr>
        <w:tab/>
      </w:r>
    </w:p>
    <w:sectPr w:rsidR="007E7FB8" w:rsidSect="00CB21E2">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15:restartNumberingAfterBreak="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3"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6"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8"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15:restartNumberingAfterBreak="0">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5"/>
  </w:num>
  <w:num w:numId="3">
    <w:abstractNumId w:val="23"/>
  </w:num>
  <w:num w:numId="4">
    <w:abstractNumId w:val="34"/>
  </w:num>
  <w:num w:numId="5">
    <w:abstractNumId w:val="1"/>
  </w:num>
  <w:num w:numId="6">
    <w:abstractNumId w:val="50"/>
  </w:num>
  <w:num w:numId="7">
    <w:abstractNumId w:val="11"/>
  </w:num>
  <w:num w:numId="8">
    <w:abstractNumId w:val="2"/>
  </w:num>
  <w:num w:numId="9">
    <w:abstractNumId w:val="19"/>
  </w:num>
  <w:num w:numId="10">
    <w:abstractNumId w:val="17"/>
  </w:num>
  <w:num w:numId="11">
    <w:abstractNumId w:val="35"/>
  </w:num>
  <w:num w:numId="12">
    <w:abstractNumId w:val="36"/>
  </w:num>
  <w:num w:numId="13">
    <w:abstractNumId w:val="7"/>
  </w:num>
  <w:num w:numId="14">
    <w:abstractNumId w:val="48"/>
  </w:num>
  <w:num w:numId="15">
    <w:abstractNumId w:val="33"/>
  </w:num>
  <w:num w:numId="16">
    <w:abstractNumId w:val="53"/>
  </w:num>
  <w:num w:numId="17">
    <w:abstractNumId w:val="39"/>
  </w:num>
  <w:num w:numId="18">
    <w:abstractNumId w:val="38"/>
  </w:num>
  <w:num w:numId="19">
    <w:abstractNumId w:val="32"/>
  </w:num>
  <w:num w:numId="20">
    <w:abstractNumId w:val="31"/>
  </w:num>
  <w:num w:numId="21">
    <w:abstractNumId w:val="24"/>
  </w:num>
  <w:num w:numId="22">
    <w:abstractNumId w:val="43"/>
  </w:num>
  <w:num w:numId="23">
    <w:abstractNumId w:val="30"/>
  </w:num>
  <w:num w:numId="24">
    <w:abstractNumId w:val="3"/>
  </w:num>
  <w:num w:numId="25">
    <w:abstractNumId w:val="44"/>
  </w:num>
  <w:num w:numId="26">
    <w:abstractNumId w:val="52"/>
  </w:num>
  <w:num w:numId="27">
    <w:abstractNumId w:val="26"/>
  </w:num>
  <w:num w:numId="28">
    <w:abstractNumId w:val="51"/>
  </w:num>
  <w:num w:numId="29">
    <w:abstractNumId w:val="28"/>
  </w:num>
  <w:num w:numId="30">
    <w:abstractNumId w:val="46"/>
  </w:num>
  <w:num w:numId="31">
    <w:abstractNumId w:val="37"/>
  </w:num>
  <w:num w:numId="32">
    <w:abstractNumId w:val="10"/>
  </w:num>
  <w:num w:numId="33">
    <w:abstractNumId w:val="29"/>
  </w:num>
  <w:num w:numId="34">
    <w:abstractNumId w:val="18"/>
  </w:num>
  <w:num w:numId="35">
    <w:abstractNumId w:val="15"/>
  </w:num>
  <w:num w:numId="36">
    <w:abstractNumId w:val="20"/>
  </w:num>
  <w:num w:numId="37">
    <w:abstractNumId w:val="45"/>
  </w:num>
  <w:num w:numId="38">
    <w:abstractNumId w:val="14"/>
  </w:num>
  <w:num w:numId="39">
    <w:abstractNumId w:val="40"/>
  </w:num>
  <w:num w:numId="40">
    <w:abstractNumId w:val="12"/>
  </w:num>
  <w:num w:numId="41">
    <w:abstractNumId w:val="41"/>
  </w:num>
  <w:num w:numId="42">
    <w:abstractNumId w:val="42"/>
  </w:num>
  <w:num w:numId="43">
    <w:abstractNumId w:val="8"/>
  </w:num>
  <w:num w:numId="44">
    <w:abstractNumId w:val="49"/>
  </w:num>
  <w:num w:numId="45">
    <w:abstractNumId w:val="27"/>
  </w:num>
  <w:num w:numId="46">
    <w:abstractNumId w:val="16"/>
  </w:num>
  <w:num w:numId="47">
    <w:abstractNumId w:val="47"/>
  </w:num>
  <w:num w:numId="48">
    <w:abstractNumId w:val="13"/>
  </w:num>
  <w:num w:numId="49">
    <w:abstractNumId w:val="9"/>
  </w:num>
  <w:num w:numId="50">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70B"/>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AB1"/>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38"/>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877D3"/>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C7F8C"/>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0976"/>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BB0"/>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78B"/>
    <w:rsid w:val="00812E41"/>
    <w:rsid w:val="00813D98"/>
    <w:rsid w:val="008142E3"/>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3DB"/>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5B8C"/>
    <w:rsid w:val="00946098"/>
    <w:rsid w:val="00946283"/>
    <w:rsid w:val="00946337"/>
    <w:rsid w:val="0094643A"/>
    <w:rsid w:val="00950ED8"/>
    <w:rsid w:val="00952120"/>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41"/>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036"/>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3B35"/>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1E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2B23"/>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4B85904"/>
  <w15:docId w15:val="{59A40701-FAF9-460D-86FB-3B5368E8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paragraph" w:customStyle="1" w:styleId="Times12">
    <w:name w:val="Times 12"/>
    <w:basedOn w:val="a4"/>
    <w:rsid w:val="00952120"/>
    <w:pPr>
      <w:overflowPunct w:val="0"/>
      <w:autoSpaceDE w:val="0"/>
      <w:autoSpaceDN w:val="0"/>
      <w:adjustRightInd w:val="0"/>
      <w:ind w:firstLine="567"/>
      <w:jc w:val="both"/>
    </w:pPr>
    <w:rPr>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3AE72-B59F-49B6-978D-499E28431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1955</Words>
  <Characters>11148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13077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GruzdevAA</cp:lastModifiedBy>
  <cp:revision>7</cp:revision>
  <cp:lastPrinted>2018-04-04T09:07:00Z</cp:lastPrinted>
  <dcterms:created xsi:type="dcterms:W3CDTF">2018-03-20T05:28:00Z</dcterms:created>
  <dcterms:modified xsi:type="dcterms:W3CDTF">2018-04-04T09:09:00Z</dcterms:modified>
</cp:coreProperties>
</file>